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00496835" w:rsidR="002A2794" w:rsidRPr="00D12C21" w:rsidRDefault="00B87A3F" w:rsidP="00B87A3F">
      <w:pPr>
        <w:pStyle w:val="Rubrik"/>
      </w:pPr>
      <w:r w:rsidRPr="00D12C21">
        <w:t>Press 202</w:t>
      </w:r>
      <w:r w:rsidR="00612779" w:rsidRPr="00D12C21">
        <w:t>2</w:t>
      </w:r>
      <w:r w:rsidRPr="00D12C21">
        <w:t>-</w:t>
      </w:r>
      <w:r w:rsidR="00612779" w:rsidRPr="00D12C21">
        <w:t>0</w:t>
      </w:r>
      <w:r w:rsidR="001B2E89" w:rsidRPr="00D12C21">
        <w:t>5</w:t>
      </w:r>
      <w:r w:rsidRPr="00D12C21">
        <w:t>-</w:t>
      </w:r>
      <w:r w:rsidR="00B45E7C" w:rsidRPr="00D12C21">
        <w:t>27</w:t>
      </w:r>
    </w:p>
    <w:p w14:paraId="1790898F" w14:textId="1EF9FA22" w:rsidR="00B87A3F" w:rsidRPr="00D12C21" w:rsidRDefault="00B87A3F"/>
    <w:p w14:paraId="6AE070C5" w14:textId="77777777" w:rsidR="00B45E7C" w:rsidRPr="00B45E7C" w:rsidRDefault="00B45E7C" w:rsidP="00B45E7C">
      <w:pPr>
        <w:rPr>
          <w:rFonts w:ascii="Times New Roman" w:eastAsia="Times New Roman" w:hAnsi="Times New Roman" w:cs="Times New Roman"/>
          <w:lang w:eastAsia="sv-SE"/>
        </w:rPr>
      </w:pPr>
      <w:r w:rsidRPr="00B45E7C">
        <w:rPr>
          <w:rFonts w:ascii="Segoe UI" w:eastAsia="Times New Roman" w:hAnsi="Segoe UI" w:cs="Segoe UI"/>
          <w:color w:val="000000"/>
          <w:sz w:val="20"/>
          <w:szCs w:val="20"/>
          <w:shd w:val="clear" w:color="auto" w:fill="FFFFFF"/>
          <w:lang w:eastAsia="sv-SE"/>
        </w:rPr>
        <w:t>2022-05-27 10:20:46</w:t>
      </w:r>
    </w:p>
    <w:p w14:paraId="4208D7C7" w14:textId="14B46C74" w:rsidR="00D12C21" w:rsidRDefault="001F7793" w:rsidP="00B45534">
      <w:pPr>
        <w:pStyle w:val="Normalwebb"/>
        <w:spacing w:before="0" w:beforeAutospacing="0" w:after="0" w:afterAutospacing="0"/>
        <w:rPr>
          <w:color w:val="000000"/>
          <w:sz w:val="27"/>
          <w:szCs w:val="27"/>
          <w:lang w:val="en-US"/>
        </w:rPr>
      </w:pPr>
      <w:r w:rsidRPr="001F7793">
        <w:rPr>
          <w:color w:val="000000"/>
          <w:sz w:val="27"/>
          <w:szCs w:val="27"/>
          <w:lang w:val="en-US"/>
        </w:rPr>
        <w:t>New Information Letter to the shareholders of the current Cryptobourse AB #7</w:t>
      </w:r>
    </w:p>
    <w:p w14:paraId="173733E2"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b/>
          <w:bCs/>
          <w:i/>
          <w:iCs/>
          <w:lang w:val="en-US" w:eastAsia="sv-SE"/>
        </w:rPr>
        <w:br/>
        <w:t>Here is a new Friday newsletter to all shareholders, number # 7. It is a brief information about what happens continuously in the company. The information letters are sent in two languages ​​as we have both Swedish and English-speaking shareholders. The information is sent out through the digital share register which is currently registered with the Nordic Securities Register (nvr.se) and will soon be handled by Euroclear.</w:t>
      </w:r>
    </w:p>
    <w:p w14:paraId="3BCE1090"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6B5E2546"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 xml:space="preserve">You will shortly receive instructions via nvr.se on how to exchange your shares in </w:t>
      </w:r>
      <w:proofErr w:type="spellStart"/>
      <w:r w:rsidRPr="001F7793">
        <w:rPr>
          <w:rFonts w:ascii="Times New Roman" w:eastAsia="Times New Roman" w:hAnsi="Times New Roman" w:cs="Times New Roman"/>
          <w:lang w:val="en-US" w:eastAsia="sv-SE"/>
        </w:rPr>
        <w:t>Cryptoboerse</w:t>
      </w:r>
      <w:proofErr w:type="spellEnd"/>
      <w:r w:rsidRPr="001F7793">
        <w:rPr>
          <w:rFonts w:ascii="Times New Roman" w:eastAsia="Times New Roman" w:hAnsi="Times New Roman" w:cs="Times New Roman"/>
          <w:lang w:val="en-US" w:eastAsia="sv-SE"/>
        </w:rPr>
        <w:t xml:space="preserve"> AB for shares corresponding to the number of shares in C2 Capital AB. C2 Capital AB is connected to Euroclear so the share register with NVR.se will be transferred to Euroclear Sweden AB. All securities trading on the stock exchange must take place through that system. We have therefore asked you as a shareholder to send an email to the undersigned with which VP account, alternatively deposit number, and which deposit institution you have. </w:t>
      </w:r>
      <w:r w:rsidRPr="001F7793">
        <w:rPr>
          <w:rFonts w:ascii="Times New Roman" w:eastAsia="Times New Roman" w:hAnsi="Times New Roman" w:cs="Times New Roman"/>
          <w:b/>
          <w:bCs/>
          <w:lang w:val="en-US" w:eastAsia="sv-SE"/>
        </w:rPr>
        <w:t>Foreign shareholders find it difficult to have a Swedish depository and therefore it is arranged in a different way for the foreign shareholders.</w:t>
      </w:r>
      <w:r w:rsidRPr="001F7793">
        <w:rPr>
          <w:rFonts w:ascii="Times New Roman" w:eastAsia="Times New Roman" w:hAnsi="Times New Roman" w:cs="Times New Roman"/>
          <w:lang w:val="en-US" w:eastAsia="sv-SE"/>
        </w:rPr>
        <w:t> Send to: IR </w:t>
      </w:r>
      <w:hyperlink r:id="rId8" w:history="1">
        <w:r w:rsidRPr="001F7793">
          <w:rPr>
            <w:rFonts w:ascii="Times New Roman" w:eastAsia="Times New Roman" w:hAnsi="Times New Roman" w:cs="Times New Roman"/>
            <w:color w:val="0000FF"/>
            <w:u w:val="single"/>
            <w:lang w:val="en-US" w:eastAsia="sv-SE"/>
          </w:rPr>
          <w:t>jan.rejdnell@cb-universe.com</w:t>
        </w:r>
      </w:hyperlink>
      <w:r w:rsidRPr="001F7793">
        <w:rPr>
          <w:rFonts w:ascii="Times New Roman" w:eastAsia="Times New Roman" w:hAnsi="Times New Roman" w:cs="Times New Roman"/>
          <w:lang w:val="en-US" w:eastAsia="sv-SE"/>
        </w:rPr>
        <w:t>. The exchange takes place within 14 days, so do not delay sending your email. No ISK accounts can be accepted. It is only when the company is listed on the stock exchange that it is accepted.</w:t>
      </w:r>
    </w:p>
    <w:p w14:paraId="15C8DAC7"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557DD0F2"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b/>
          <w:bCs/>
          <w:lang w:val="en-US" w:eastAsia="sv-SE"/>
        </w:rPr>
        <w:t>The company that has been acquired and will be the listed company called C2 Capital AB.</w:t>
      </w:r>
      <w:r w:rsidRPr="001F7793">
        <w:rPr>
          <w:rFonts w:ascii="Times New Roman" w:eastAsia="Times New Roman" w:hAnsi="Times New Roman" w:cs="Times New Roman"/>
          <w:lang w:val="en-US" w:eastAsia="sv-SE"/>
        </w:rPr>
        <w:t xml:space="preserve"> The company is registered with Euroclear with </w:t>
      </w:r>
      <w:proofErr w:type="spellStart"/>
      <w:r w:rsidRPr="001F7793">
        <w:rPr>
          <w:rFonts w:ascii="Times New Roman" w:eastAsia="Times New Roman" w:hAnsi="Times New Roman" w:cs="Times New Roman"/>
          <w:lang w:val="en-US" w:eastAsia="sv-SE"/>
        </w:rPr>
        <w:t>ISIN</w:t>
      </w:r>
      <w:proofErr w:type="spellEnd"/>
      <w:r w:rsidRPr="001F7793">
        <w:rPr>
          <w:rFonts w:ascii="Times New Roman" w:eastAsia="Times New Roman" w:hAnsi="Times New Roman" w:cs="Times New Roman"/>
          <w:lang w:val="en-US" w:eastAsia="sv-SE"/>
        </w:rPr>
        <w:t xml:space="preserve"> SE0016288492 and will function as a </w:t>
      </w:r>
      <w:r w:rsidRPr="001F7793">
        <w:rPr>
          <w:rFonts w:ascii="Times New Roman" w:eastAsia="Times New Roman" w:hAnsi="Times New Roman" w:cs="Times New Roman"/>
          <w:b/>
          <w:bCs/>
          <w:lang w:val="en-US" w:eastAsia="sv-SE"/>
        </w:rPr>
        <w:t>holding company</w:t>
      </w:r>
      <w:r w:rsidRPr="001F7793">
        <w:rPr>
          <w:rFonts w:ascii="Times New Roman" w:eastAsia="Times New Roman" w:hAnsi="Times New Roman" w:cs="Times New Roman"/>
          <w:lang w:val="en-US" w:eastAsia="sv-SE"/>
        </w:rPr>
        <w:t xml:space="preserve">. The reason is that we must have gaming licenses in the countries in and outside Europe where we will operate and then there must be a wholly owned subsidiary in each country and then it will be called CB-Universe in each country. Thus, there will be </w:t>
      </w:r>
      <w:proofErr w:type="gramStart"/>
      <w:r w:rsidRPr="001F7793">
        <w:rPr>
          <w:rFonts w:ascii="Times New Roman" w:eastAsia="Times New Roman" w:hAnsi="Times New Roman" w:cs="Times New Roman"/>
          <w:lang w:val="en-US" w:eastAsia="sv-SE"/>
        </w:rPr>
        <w:t>a number of</w:t>
      </w:r>
      <w:proofErr w:type="gramEnd"/>
      <w:r w:rsidRPr="001F7793">
        <w:rPr>
          <w:rFonts w:ascii="Times New Roman" w:eastAsia="Times New Roman" w:hAnsi="Times New Roman" w:cs="Times New Roman"/>
          <w:lang w:val="en-US" w:eastAsia="sv-SE"/>
        </w:rPr>
        <w:t xml:space="preserve"> wholly owned subsidiaries in the group. </w:t>
      </w:r>
      <w:r w:rsidRPr="001F7793">
        <w:rPr>
          <w:rFonts w:ascii="Times New Roman" w:eastAsia="Times New Roman" w:hAnsi="Times New Roman" w:cs="Times New Roman"/>
          <w:b/>
          <w:bCs/>
          <w:lang w:val="en-US" w:eastAsia="sv-SE"/>
        </w:rPr>
        <w:t xml:space="preserve">The brand is </w:t>
      </w:r>
      <w:proofErr w:type="gramStart"/>
      <w:r w:rsidRPr="001F7793">
        <w:rPr>
          <w:rFonts w:ascii="Times New Roman" w:eastAsia="Times New Roman" w:hAnsi="Times New Roman" w:cs="Times New Roman"/>
          <w:b/>
          <w:bCs/>
          <w:lang w:val="en-US" w:eastAsia="sv-SE"/>
        </w:rPr>
        <w:t>becomes</w:t>
      </w:r>
      <w:proofErr w:type="gramEnd"/>
      <w:r w:rsidRPr="001F7793">
        <w:rPr>
          <w:rFonts w:ascii="Times New Roman" w:eastAsia="Times New Roman" w:hAnsi="Times New Roman" w:cs="Times New Roman"/>
          <w:b/>
          <w:bCs/>
          <w:lang w:val="en-US" w:eastAsia="sv-SE"/>
        </w:rPr>
        <w:t xml:space="preserve"> CB-Universe and the listed company name becomes C2 Capital AB.</w:t>
      </w:r>
    </w:p>
    <w:p w14:paraId="56C5A6C9"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779C42CF"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 xml:space="preserve">The shares in CB Universe </w:t>
      </w:r>
      <w:proofErr w:type="spellStart"/>
      <w:r w:rsidRPr="001F7793">
        <w:rPr>
          <w:rFonts w:ascii="Times New Roman" w:eastAsia="Times New Roman" w:hAnsi="Times New Roman" w:cs="Times New Roman"/>
          <w:lang w:val="en-US" w:eastAsia="sv-SE"/>
        </w:rPr>
        <w:t>eX</w:t>
      </w:r>
      <w:proofErr w:type="spellEnd"/>
      <w:r w:rsidRPr="001F7793">
        <w:rPr>
          <w:rFonts w:ascii="Times New Roman" w:eastAsia="Times New Roman" w:hAnsi="Times New Roman" w:cs="Times New Roman"/>
          <w:lang w:val="en-US" w:eastAsia="sv-SE"/>
        </w:rPr>
        <w:t xml:space="preserve"> AB (Cryptobourse AB) will formally be required to exchange the shares in the old company for the new one. The main owners, who represent 80 percent of the company's shares, have </w:t>
      </w:r>
      <w:proofErr w:type="gramStart"/>
      <w:r w:rsidRPr="001F7793">
        <w:rPr>
          <w:rFonts w:ascii="Times New Roman" w:eastAsia="Times New Roman" w:hAnsi="Times New Roman" w:cs="Times New Roman"/>
          <w:lang w:val="en-US" w:eastAsia="sv-SE"/>
        </w:rPr>
        <w:t>entered into</w:t>
      </w:r>
      <w:proofErr w:type="gramEnd"/>
      <w:r w:rsidRPr="001F7793">
        <w:rPr>
          <w:rFonts w:ascii="Times New Roman" w:eastAsia="Times New Roman" w:hAnsi="Times New Roman" w:cs="Times New Roman"/>
          <w:lang w:val="en-US" w:eastAsia="sv-SE"/>
        </w:rPr>
        <w:t xml:space="preserve"> a letter of intent with C2 Capital AB to exchange their shares in Cryptobourse AB for the same number of shares in the new company, with all owners joining on the same terms.</w:t>
      </w:r>
    </w:p>
    <w:p w14:paraId="40BBFE94"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07224584"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lastRenderedPageBreak/>
        <w:t>The pre-announced transfer of shares to the holding company will also take place within a 14-day interval. There will be 10 million shares with the same value that will be exchanged. About this we will return with practical instructions shortly.</w:t>
      </w:r>
    </w:p>
    <w:p w14:paraId="48D192F3"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2AFF3E62"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We will also present which people are on the board of the future listed company C2 Capital AB in the next shareholder letter.</w:t>
      </w:r>
    </w:p>
    <w:p w14:paraId="1D0901BB"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7D942B63"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Also soon, an ownership spread will take place from the main owners to just over 1,000 new shareholders in Sweden. The purpose of the ownership spread is that the company has many shareholders prior to the listing which ensures good trading in the share, which usually results in a decent share price.</w:t>
      </w:r>
    </w:p>
    <w:p w14:paraId="3851679B"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26007BDA"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 ============</w:t>
      </w:r>
    </w:p>
    <w:p w14:paraId="7B9C2C2A"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31573C86"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About the upcoming C2 Capital with the subsidiaries CB-Universe in different countries</w:t>
      </w:r>
    </w:p>
    <w:p w14:paraId="7AB99E7E"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3E02425B"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r w:rsidRPr="001F7793">
        <w:rPr>
          <w:rFonts w:ascii="Times New Roman" w:eastAsia="Times New Roman" w:hAnsi="Times New Roman" w:cs="Times New Roman"/>
          <w:lang w:val="en-US"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77B87D30" w14:textId="77777777" w:rsidR="001F7793" w:rsidRPr="001F7793" w:rsidRDefault="001F7793" w:rsidP="001F7793">
      <w:pPr>
        <w:spacing w:before="100" w:beforeAutospacing="1" w:after="100" w:afterAutospacing="1"/>
        <w:rPr>
          <w:rFonts w:ascii="Times New Roman" w:eastAsia="Times New Roman" w:hAnsi="Times New Roman" w:cs="Times New Roman"/>
          <w:lang w:val="en-US" w:eastAsia="sv-SE"/>
        </w:rPr>
      </w:pPr>
    </w:p>
    <w:p w14:paraId="7BA79C5C"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r w:rsidRPr="001F7793">
        <w:rPr>
          <w:rFonts w:ascii="Times New Roman" w:eastAsia="Times New Roman" w:hAnsi="Times New Roman" w:cs="Times New Roman"/>
          <w:lang w:val="en-US" w:eastAsia="sv-SE"/>
        </w:rPr>
        <w:t>================================================ ============</w:t>
      </w:r>
    </w:p>
    <w:p w14:paraId="6826746C"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p>
    <w:p w14:paraId="264D4EF1"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r w:rsidRPr="001F7793">
        <w:rPr>
          <w:rFonts w:ascii="Times New Roman" w:eastAsia="Times New Roman" w:hAnsi="Times New Roman" w:cs="Times New Roman"/>
          <w:lang w:val="en-US" w:eastAsia="sv-SE"/>
        </w:rPr>
        <w:t>IR Contact: </w:t>
      </w:r>
      <w:hyperlink r:id="rId9" w:history="1">
        <w:r w:rsidRPr="001F7793">
          <w:rPr>
            <w:rFonts w:ascii="Times New Roman" w:eastAsia="Times New Roman" w:hAnsi="Times New Roman" w:cs="Times New Roman"/>
            <w:color w:val="0000FF"/>
            <w:u w:val="single"/>
            <w:lang w:val="en-US" w:eastAsia="sv-SE"/>
          </w:rPr>
          <w:t>jan.rejdnell@cb-universe.com</w:t>
        </w:r>
      </w:hyperlink>
    </w:p>
    <w:p w14:paraId="7EDA491E"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p>
    <w:p w14:paraId="1733EE60"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r w:rsidRPr="001F7793">
        <w:rPr>
          <w:rFonts w:ascii="Times New Roman" w:eastAsia="Times New Roman" w:hAnsi="Times New Roman" w:cs="Times New Roman"/>
          <w:lang w:val="en-US" w:eastAsia="sv-SE"/>
        </w:rPr>
        <w:t> </w:t>
      </w:r>
    </w:p>
    <w:p w14:paraId="3E4C90B2"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p>
    <w:p w14:paraId="1A57E2DE" w14:textId="77777777" w:rsidR="001F7793" w:rsidRPr="001F7793" w:rsidRDefault="001F7793" w:rsidP="001F7793">
      <w:pPr>
        <w:spacing w:before="100" w:beforeAutospacing="1" w:after="100" w:afterAutospacing="1"/>
        <w:rPr>
          <w:rFonts w:ascii="Times New Roman" w:eastAsia="Times New Roman" w:hAnsi="Times New Roman" w:cs="Times New Roman"/>
          <w:lang w:eastAsia="sv-SE"/>
        </w:rPr>
      </w:pPr>
    </w:p>
    <w:p w14:paraId="78DC464E" w14:textId="77777777" w:rsidR="001F7793" w:rsidRPr="001F7793" w:rsidRDefault="001F7793" w:rsidP="00B45534">
      <w:pPr>
        <w:pStyle w:val="Normalwebb"/>
        <w:spacing w:before="0" w:beforeAutospacing="0" w:after="0" w:afterAutospacing="0"/>
        <w:rPr>
          <w:color w:val="000000"/>
          <w:sz w:val="27"/>
          <w:szCs w:val="27"/>
          <w:lang w:val="en-US"/>
        </w:rPr>
      </w:pPr>
    </w:p>
    <w:sectPr w:rsidR="001F7793" w:rsidRPr="001F7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F7793"/>
    <w:rsid w:val="00294951"/>
    <w:rsid w:val="002A2794"/>
    <w:rsid w:val="002C6B39"/>
    <w:rsid w:val="002E58D7"/>
    <w:rsid w:val="00457176"/>
    <w:rsid w:val="004E364D"/>
    <w:rsid w:val="00612779"/>
    <w:rsid w:val="006203ED"/>
    <w:rsid w:val="006944C1"/>
    <w:rsid w:val="006E2052"/>
    <w:rsid w:val="00756B6A"/>
    <w:rsid w:val="007A32C3"/>
    <w:rsid w:val="00854905"/>
    <w:rsid w:val="008B39B1"/>
    <w:rsid w:val="008D6D7F"/>
    <w:rsid w:val="00947A58"/>
    <w:rsid w:val="00995C21"/>
    <w:rsid w:val="00A502C3"/>
    <w:rsid w:val="00B056A5"/>
    <w:rsid w:val="00B344C8"/>
    <w:rsid w:val="00B45534"/>
    <w:rsid w:val="00B45E7C"/>
    <w:rsid w:val="00B66ECC"/>
    <w:rsid w:val="00B87A3F"/>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ejdnell@cb-univers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rejdnell@cb-univers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BE0A6-A5C4-4581-9617-975F0F2ECCB4}">
  <ds:schemaRefs>
    <ds:schemaRef ds:uri="http://schemas.microsoft.com/sharepoint/v3/contenttype/forms"/>
  </ds:schemaRefs>
</ds:datastoreItem>
</file>

<file path=customXml/itemProps2.xml><?xml version="1.0" encoding="utf-8"?>
<ds:datastoreItem xmlns:ds="http://schemas.openxmlformats.org/officeDocument/2006/customXml" ds:itemID="{D0FA0F43-E104-473F-9F7F-AD5F941134C4}">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41E50A8E-F6A7-4F5C-A018-D5B8B962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3218</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dcterms:created xsi:type="dcterms:W3CDTF">2022-07-11T13:23:00Z</dcterms:created>
  <dcterms:modified xsi:type="dcterms:W3CDTF">2022-07-20T14:42:00Z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