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00496835" w:rsidR="002A2794" w:rsidRPr="00D12C21" w:rsidRDefault="00B87A3F" w:rsidP="00B87A3F">
      <w:pPr>
        <w:pStyle w:val="Rubrik"/>
      </w:pPr>
      <w:r w:rsidRPr="00D12C21">
        <w:t>Press 202</w:t>
      </w:r>
      <w:r w:rsidR="00612779" w:rsidRPr="00D12C21">
        <w:t>2</w:t>
      </w:r>
      <w:r w:rsidRPr="00D12C21">
        <w:t>-</w:t>
      </w:r>
      <w:r w:rsidR="00612779" w:rsidRPr="00D12C21">
        <w:t>0</w:t>
      </w:r>
      <w:r w:rsidR="001B2E89" w:rsidRPr="00D12C21">
        <w:t>5</w:t>
      </w:r>
      <w:r w:rsidRPr="00D12C21">
        <w:t>-</w:t>
      </w:r>
      <w:r w:rsidR="00B45E7C" w:rsidRPr="00D12C21">
        <w:t>27</w:t>
      </w:r>
    </w:p>
    <w:p w14:paraId="1790898F" w14:textId="1EF9FA22" w:rsidR="00B87A3F" w:rsidRPr="00D12C21" w:rsidRDefault="00B87A3F"/>
    <w:p w14:paraId="6AE070C5" w14:textId="77777777" w:rsidR="00B45E7C" w:rsidRPr="00B45E7C" w:rsidRDefault="00B45E7C" w:rsidP="00B45E7C">
      <w:pPr>
        <w:rPr>
          <w:rFonts w:ascii="Times New Roman" w:eastAsia="Times New Roman" w:hAnsi="Times New Roman" w:cs="Times New Roman"/>
          <w:lang w:eastAsia="sv-SE"/>
        </w:rPr>
      </w:pPr>
      <w:r w:rsidRPr="00B45E7C">
        <w:rPr>
          <w:rFonts w:ascii="Segoe UI" w:eastAsia="Times New Roman" w:hAnsi="Segoe UI" w:cs="Segoe UI"/>
          <w:color w:val="000000"/>
          <w:sz w:val="20"/>
          <w:szCs w:val="20"/>
          <w:shd w:val="clear" w:color="auto" w:fill="FFFFFF"/>
          <w:lang w:eastAsia="sv-SE"/>
        </w:rPr>
        <w:t>2022-05-27 10:20:46</w:t>
      </w:r>
    </w:p>
    <w:p w14:paraId="104D0134" w14:textId="31486ED1" w:rsidR="00B056A5" w:rsidRPr="00D12C21" w:rsidRDefault="00D12C21" w:rsidP="00B45534">
      <w:pPr>
        <w:pStyle w:val="Normalwebb"/>
        <w:spacing w:before="0" w:beforeAutospacing="0" w:after="0" w:afterAutospacing="0"/>
        <w:rPr>
          <w:color w:val="000000"/>
          <w:sz w:val="27"/>
          <w:szCs w:val="27"/>
        </w:rPr>
      </w:pPr>
      <w:r w:rsidRPr="00D12C21">
        <w:rPr>
          <w:color w:val="000000"/>
          <w:sz w:val="27"/>
          <w:szCs w:val="27"/>
        </w:rPr>
        <w:t>Nytt Informationsbrev till aktieägarna i nuvarande Cryptobourse AB #7</w:t>
      </w:r>
    </w:p>
    <w:p w14:paraId="417E9802" w14:textId="77777777" w:rsidR="00D12C21" w:rsidRDefault="00D12C21" w:rsidP="00D12C21">
      <w:pPr>
        <w:shd w:val="clear" w:color="auto" w:fill="FFFFFF"/>
        <w:spacing w:before="100" w:beforeAutospacing="1" w:after="100" w:afterAutospacing="1"/>
      </w:pPr>
      <w:r>
        <w:rPr>
          <w:b/>
          <w:bCs/>
          <w:i/>
          <w:iCs/>
          <w:color w:val="282623"/>
        </w:rPr>
        <w:br/>
      </w:r>
      <w:r>
        <w:rPr>
          <w:rStyle w:val="Betoning"/>
          <w:b/>
          <w:bCs/>
          <w:color w:val="282623"/>
        </w:rPr>
        <w:t>Här kommer ett nytt fredagsnyhetsbrev till alla aktieägare, nummer #7. Det är en kortfattad information om vad som händer löpande i bolaget. Informationsbreven skickas på två språk då vi har såväl svenska som engelskspråkiga aktieägare. Informationen sänds ut genom den digitala aktieboken som idag finns registrerad hos Nordiska Värdepappersregistret (nvr.se) och inom kort kommer att hanteras i Euroclearsystemet.</w:t>
      </w:r>
    </w:p>
    <w:p w14:paraId="309A5BDF" w14:textId="77777777" w:rsidR="00D12C21" w:rsidRDefault="00D12C21" w:rsidP="00D12C21">
      <w:pPr>
        <w:pStyle w:val="Normalwebb"/>
      </w:pPr>
    </w:p>
    <w:p w14:paraId="2CC33701" w14:textId="77777777" w:rsidR="00D12C21" w:rsidRDefault="00D12C21" w:rsidP="00D12C21">
      <w:pPr>
        <w:spacing w:before="100" w:beforeAutospacing="1" w:after="100" w:afterAutospacing="1"/>
      </w:pPr>
      <w:r>
        <w:rPr>
          <w:color w:val="282623"/>
        </w:rPr>
        <w:t>Inom kort kommer du att via nvr.se få instruktioner hur du byter dina aktier i Cryptoboerse mot aktier motsvarande antal aktier i C2Capital AB. C2Capital AB är anslutet till Euroclear så aktierna lyfts över från nvr.se till Euroclear. All handel med värdepapper på börsen sker genom det systemet. </w:t>
      </w:r>
      <w:r>
        <w:rPr>
          <w:rStyle w:val="Stark"/>
          <w:color w:val="282623"/>
        </w:rPr>
        <w:t>Vi har därför bett dig som aktieägare skicka ett email till undertecknad med vilket VP-konto du har alternativt depånummer samt vilket depåinstitut du har.</w:t>
      </w:r>
      <w:r>
        <w:rPr>
          <w:color w:val="282623"/>
        </w:rPr>
        <w:t> Utländska aktieägare har svårt att ha en svensk depå och därför ordnas det på annat sätt för de utländska aktieägarna. Skicka till: </w:t>
      </w:r>
      <w:r>
        <w:t>IR </w:t>
      </w:r>
      <w:hyperlink r:id="rId8" w:history="1">
        <w:r>
          <w:rPr>
            <w:rStyle w:val="Hyperlnk"/>
          </w:rPr>
          <w:t>jan.rejdnell@cb-universe.com</w:t>
        </w:r>
      </w:hyperlink>
      <w:r>
        <w:rPr>
          <w:rStyle w:val="Hyperlnk"/>
        </w:rPr>
        <w:t>. </w:t>
      </w:r>
      <w:r>
        <w:rPr>
          <w:rStyle w:val="Stark"/>
          <w:color w:val="282623"/>
        </w:rPr>
        <w:t xml:space="preserve">Inom 14 dagar sker flytten så skjut inte upp att skicka ditt </w:t>
      </w:r>
      <w:proofErr w:type="gramStart"/>
      <w:r>
        <w:rPr>
          <w:rStyle w:val="Stark"/>
          <w:color w:val="282623"/>
        </w:rPr>
        <w:t>mail</w:t>
      </w:r>
      <w:proofErr w:type="gramEnd"/>
      <w:r>
        <w:rPr>
          <w:rStyle w:val="Stark"/>
          <w:color w:val="282623"/>
        </w:rPr>
        <w:t>. Inga ISK accepteras.</w:t>
      </w:r>
      <w:r>
        <w:rPr>
          <w:color w:val="282623"/>
        </w:rPr>
        <w:t> Först när bolaget är börsnoterat accepteras det.  </w:t>
      </w:r>
    </w:p>
    <w:p w14:paraId="5821F5A8" w14:textId="77777777" w:rsidR="00D12C21" w:rsidRDefault="00D12C21" w:rsidP="00D12C21">
      <w:pPr>
        <w:pStyle w:val="Normalwebb"/>
      </w:pPr>
    </w:p>
    <w:p w14:paraId="29DA1522" w14:textId="77777777" w:rsidR="00D12C21" w:rsidRDefault="00D12C21" w:rsidP="00D12C21">
      <w:pPr>
        <w:spacing w:before="100" w:beforeAutospacing="1" w:after="100" w:afterAutospacing="1"/>
      </w:pPr>
      <w:r>
        <w:rPr>
          <w:color w:val="282623"/>
        </w:rPr>
        <w:t>Det bolag som är förvärvat och kommer vara det börsnoterade bolaget som heter </w:t>
      </w:r>
      <w:r>
        <w:rPr>
          <w:rStyle w:val="Stark"/>
          <w:color w:val="282623"/>
        </w:rPr>
        <w:t>C2Capital AB</w:t>
      </w:r>
      <w:r>
        <w:rPr>
          <w:color w:val="282623"/>
        </w:rPr>
        <w:t>. Bolaget är registrerat hos Euroclear och kommer fungera som ett Holdingbolag. </w:t>
      </w:r>
      <w:r>
        <w:rPr>
          <w:color w:val="000000"/>
        </w:rPr>
        <w:t>Skälet är att vi måste ha spellicenser i de länder i och utanför Europa där vi kommer att verka och då måste det finnas ett helägt dotterbolag i respektive land och då kommer heta CB-Universe i varje land. Således blir det ett flertal helägda dotterbolag i koncernen. Varumärket är alltid CB-Universe och börsbolagsnamnet blir C2 Capital AB.  </w:t>
      </w:r>
    </w:p>
    <w:p w14:paraId="2E6990CB" w14:textId="77777777" w:rsidR="00D12C21" w:rsidRDefault="00D12C21" w:rsidP="00D12C21">
      <w:pPr>
        <w:pStyle w:val="Normalwebb"/>
      </w:pPr>
    </w:p>
    <w:p w14:paraId="22E4949D" w14:textId="77777777" w:rsidR="00D12C21" w:rsidRDefault="00D12C21" w:rsidP="00D12C21">
      <w:pPr>
        <w:spacing w:before="100" w:beforeAutospacing="1" w:after="100" w:afterAutospacing="1"/>
      </w:pPr>
      <w:r>
        <w:rPr>
          <w:color w:val="000000"/>
        </w:rPr>
        <w:t>Aktierna i CB Universe eX AB (Cryptobourse) kommer att formellt sett krävas ett byte av aktierna i det gamla bolaget mot det nya. Huvudägarna som representerar 80 procen av bolagets aktier har träffat en avsiktsförklaring med C2 Capital AB om att byta ut sina aktier och att låta övriga komma med på samma villkor.</w:t>
      </w:r>
    </w:p>
    <w:p w14:paraId="36260ED9" w14:textId="77777777" w:rsidR="00D12C21" w:rsidRDefault="00D12C21" w:rsidP="00D12C21">
      <w:pPr>
        <w:spacing w:before="100" w:beforeAutospacing="1" w:after="100" w:afterAutospacing="1"/>
      </w:pPr>
    </w:p>
    <w:p w14:paraId="6D145D11" w14:textId="77777777" w:rsidR="00D12C21" w:rsidRDefault="00D12C21" w:rsidP="00D12C21">
      <w:pPr>
        <w:pStyle w:val="Normalwebb"/>
      </w:pPr>
    </w:p>
    <w:p w14:paraId="414344E5" w14:textId="77777777" w:rsidR="00D12C21" w:rsidRDefault="00D12C21" w:rsidP="00D12C21">
      <w:pPr>
        <w:spacing w:before="100" w:beforeAutospacing="1" w:after="100" w:afterAutospacing="1"/>
      </w:pPr>
      <w:r>
        <w:rPr>
          <w:color w:val="000000"/>
        </w:rPr>
        <w:t>Det förannonserade skiftet av aktier till holdingbolaget kommer också ske inom en 14 dagars intervall. Det blir 10 miljoner aktier som skiftas ut. Om detta kommer vi tillbaka med praktiska instruktioner inom kort.</w:t>
      </w:r>
    </w:p>
    <w:p w14:paraId="4CB6D870" w14:textId="77777777" w:rsidR="00D12C21" w:rsidRDefault="00D12C21" w:rsidP="00D12C21">
      <w:pPr>
        <w:pStyle w:val="Normalwebb"/>
      </w:pPr>
    </w:p>
    <w:p w14:paraId="1D9A12F6" w14:textId="77777777" w:rsidR="00D12C21" w:rsidRDefault="00D12C21" w:rsidP="00D12C21">
      <w:pPr>
        <w:spacing w:before="100" w:beforeAutospacing="1" w:after="100" w:afterAutospacing="1"/>
      </w:pPr>
      <w:r>
        <w:rPr>
          <w:color w:val="000000"/>
        </w:rPr>
        <w:t>Vi kommer också presentera vilka personer som ingår i styrelsen för kommande börsbolaget C2 Capital AB i nästa aktieägarbrev.</w:t>
      </w:r>
    </w:p>
    <w:p w14:paraId="3AD62BC7" w14:textId="77777777" w:rsidR="00D12C21" w:rsidRDefault="00D12C21" w:rsidP="00D12C21">
      <w:pPr>
        <w:pStyle w:val="Normalwebb"/>
      </w:pPr>
    </w:p>
    <w:p w14:paraId="455A44EA" w14:textId="77777777" w:rsidR="00D12C21" w:rsidRDefault="00D12C21" w:rsidP="00D12C21">
      <w:pPr>
        <w:spacing w:before="100" w:beforeAutospacing="1" w:after="100" w:afterAutospacing="1"/>
      </w:pPr>
      <w:r>
        <w:rPr>
          <w:color w:val="000000"/>
        </w:rPr>
        <w:t xml:space="preserve">Också inom kort kommer en ägarspridning att ske från huvudägarna till drygt </w:t>
      </w:r>
      <w:proofErr w:type="gramStart"/>
      <w:r>
        <w:rPr>
          <w:color w:val="000000"/>
        </w:rPr>
        <w:t>1.000</w:t>
      </w:r>
      <w:proofErr w:type="gramEnd"/>
      <w:r>
        <w:rPr>
          <w:color w:val="000000"/>
        </w:rPr>
        <w:t xml:space="preserve"> nya aktieägare i Sverige. Syftet med ägarspridningen är att bolaget har många aktieägare inför börsnoteringen som tryggar en bra handel med aktien vilket brukar medföra en hygglig börskurs. </w:t>
      </w:r>
    </w:p>
    <w:p w14:paraId="331293C2" w14:textId="77777777" w:rsidR="00D12C21" w:rsidRDefault="00D12C21" w:rsidP="00D12C21">
      <w:pPr>
        <w:pStyle w:val="Normalwebb"/>
      </w:pPr>
    </w:p>
    <w:p w14:paraId="6ABB4FA4" w14:textId="77777777" w:rsidR="00D12C21" w:rsidRDefault="00D12C21" w:rsidP="00D12C21">
      <w:pPr>
        <w:spacing w:before="100" w:beforeAutospacing="1" w:after="100" w:afterAutospacing="1"/>
      </w:pPr>
      <w:r>
        <w:t>==============================================================</w:t>
      </w:r>
    </w:p>
    <w:p w14:paraId="2EEB4270" w14:textId="77777777" w:rsidR="00D12C21" w:rsidRDefault="00D12C21" w:rsidP="00D12C21">
      <w:pPr>
        <w:pStyle w:val="Normalwebb"/>
      </w:pPr>
    </w:p>
    <w:p w14:paraId="12607FD5" w14:textId="77777777" w:rsidR="00D12C21" w:rsidRDefault="00D12C21" w:rsidP="00D12C21">
      <w:pPr>
        <w:spacing w:before="100" w:beforeAutospacing="1" w:after="100" w:afterAutospacing="1"/>
      </w:pPr>
      <w:r>
        <w:rPr>
          <w:rStyle w:val="Stark"/>
        </w:rPr>
        <w:t>Om </w:t>
      </w:r>
      <w:r>
        <w:rPr>
          <w:rStyle w:val="Stark"/>
          <w:color w:val="282623"/>
        </w:rPr>
        <w:t>kommande C2 Capital med dotterbolagen CB-Universe i olika länder</w:t>
      </w:r>
    </w:p>
    <w:p w14:paraId="1B14CA40" w14:textId="77777777" w:rsidR="00D12C21" w:rsidRDefault="00D12C21" w:rsidP="00D12C21">
      <w:pPr>
        <w:pStyle w:val="Normalwebb"/>
      </w:pPr>
    </w:p>
    <w:p w14:paraId="079FB1C0" w14:textId="77777777" w:rsidR="00D12C21" w:rsidRDefault="00D12C21" w:rsidP="00D12C21">
      <w:pPr>
        <w:spacing w:before="100" w:beforeAutospacing="1" w:after="100" w:afterAutospacing="1"/>
      </w:pPr>
      <w:r>
        <w:t>Bolaget är en koncern som fungerar som bettingbolag och verkar inom främst valutamarknaden. Bettingen handlar om att de som genomför en vadslagning om kursen i en valuta mycket snabbt kan avläsa om vadet varit lyckosamt. Bolaget lever under alla de bestämmelser som myndigheterna ställer upp inom EU och dess närhet.</w:t>
      </w:r>
    </w:p>
    <w:p w14:paraId="1472C495" w14:textId="77777777" w:rsidR="00D12C21" w:rsidRDefault="00D12C21" w:rsidP="00D12C21">
      <w:pPr>
        <w:pStyle w:val="Normalwebb"/>
      </w:pPr>
    </w:p>
    <w:p w14:paraId="11EC3397" w14:textId="77777777" w:rsidR="00D12C21" w:rsidRPr="001F7793" w:rsidRDefault="00D12C21" w:rsidP="00D12C21">
      <w:pPr>
        <w:spacing w:before="100" w:beforeAutospacing="1" w:after="100" w:afterAutospacing="1"/>
        <w:rPr>
          <w:lang w:val="en-US"/>
        </w:rPr>
      </w:pPr>
      <w:r w:rsidRPr="001F7793">
        <w:rPr>
          <w:lang w:val="en-US"/>
        </w:rPr>
        <w:t>==============================================================</w:t>
      </w:r>
    </w:p>
    <w:p w14:paraId="2D83E8D2" w14:textId="77777777" w:rsidR="00D12C21" w:rsidRPr="001F7793" w:rsidRDefault="00D12C21" w:rsidP="00D12C21">
      <w:pPr>
        <w:pStyle w:val="Normalwebb"/>
        <w:rPr>
          <w:lang w:val="en-US"/>
        </w:rPr>
      </w:pPr>
    </w:p>
    <w:p w14:paraId="38878646" w14:textId="77777777" w:rsidR="00D12C21" w:rsidRPr="001F7793" w:rsidRDefault="00D12C21" w:rsidP="00D12C21">
      <w:pPr>
        <w:spacing w:before="100" w:beforeAutospacing="1" w:after="100" w:afterAutospacing="1"/>
        <w:rPr>
          <w:lang w:val="en-US"/>
        </w:rPr>
      </w:pPr>
    </w:p>
    <w:p w14:paraId="4236F7EF" w14:textId="77777777" w:rsidR="00D12C21" w:rsidRPr="001F7793" w:rsidRDefault="00D12C21" w:rsidP="00D12C21">
      <w:pPr>
        <w:pStyle w:val="Normalwebb"/>
        <w:rPr>
          <w:lang w:val="en-US"/>
        </w:rPr>
      </w:pPr>
    </w:p>
    <w:p w14:paraId="51D250C2" w14:textId="77777777" w:rsidR="00D12C21" w:rsidRPr="001F7793" w:rsidRDefault="00D12C21" w:rsidP="00D12C21">
      <w:pPr>
        <w:spacing w:before="100" w:beforeAutospacing="1" w:after="100" w:afterAutospacing="1"/>
        <w:rPr>
          <w:lang w:val="en-US"/>
        </w:rPr>
      </w:pPr>
      <w:r w:rsidRPr="001F7793">
        <w:rPr>
          <w:lang w:val="en-US"/>
        </w:rPr>
        <w:t>IR Kontakt: </w:t>
      </w:r>
      <w:hyperlink r:id="rId9" w:history="1">
        <w:r w:rsidRPr="001F7793">
          <w:rPr>
            <w:rStyle w:val="Hyperlnk"/>
            <w:lang w:val="en-US"/>
          </w:rPr>
          <w:t>jan.rejdnell@cb-universe.com</w:t>
        </w:r>
      </w:hyperlink>
    </w:p>
    <w:p w14:paraId="78DC464E" w14:textId="77777777" w:rsidR="001F7793" w:rsidRPr="001F7793" w:rsidRDefault="001F7793" w:rsidP="00B45534">
      <w:pPr>
        <w:pStyle w:val="Normalwebb"/>
        <w:spacing w:before="0" w:beforeAutospacing="0" w:after="0" w:afterAutospacing="0"/>
        <w:rPr>
          <w:color w:val="000000"/>
          <w:sz w:val="27"/>
          <w:szCs w:val="27"/>
          <w:lang w:val="en-US"/>
        </w:rPr>
      </w:pPr>
    </w:p>
    <w:sectPr w:rsidR="001F7793" w:rsidRPr="001F7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559B4"/>
    <w:rsid w:val="0007497B"/>
    <w:rsid w:val="00162326"/>
    <w:rsid w:val="00166EDF"/>
    <w:rsid w:val="001B2388"/>
    <w:rsid w:val="001B2E89"/>
    <w:rsid w:val="001B4D11"/>
    <w:rsid w:val="001F7793"/>
    <w:rsid w:val="00294951"/>
    <w:rsid w:val="002A2794"/>
    <w:rsid w:val="002C6B39"/>
    <w:rsid w:val="002E58D7"/>
    <w:rsid w:val="00457176"/>
    <w:rsid w:val="004E364D"/>
    <w:rsid w:val="00612779"/>
    <w:rsid w:val="006203ED"/>
    <w:rsid w:val="006944C1"/>
    <w:rsid w:val="006E2052"/>
    <w:rsid w:val="00756B6A"/>
    <w:rsid w:val="007A32C3"/>
    <w:rsid w:val="00854905"/>
    <w:rsid w:val="008B39B1"/>
    <w:rsid w:val="008D6D7F"/>
    <w:rsid w:val="00995C21"/>
    <w:rsid w:val="00A46DA9"/>
    <w:rsid w:val="00A502C3"/>
    <w:rsid w:val="00B056A5"/>
    <w:rsid w:val="00B344C8"/>
    <w:rsid w:val="00B45534"/>
    <w:rsid w:val="00B45E7C"/>
    <w:rsid w:val="00B66ECC"/>
    <w:rsid w:val="00B87A3F"/>
    <w:rsid w:val="00C02FA5"/>
    <w:rsid w:val="00C76A41"/>
    <w:rsid w:val="00D12C21"/>
    <w:rsid w:val="00E6749A"/>
    <w:rsid w:val="00E75AB4"/>
    <w:rsid w:val="00E95D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ejdnell@cb-univers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rejdnell@cb-univers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A0F43-E104-473F-9F7F-AD5F941134C4}">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41E50A8E-F6A7-4F5C-A018-D5B8B9623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BE0A6-A5C4-4581-9617-975F0F2EC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2857</Characters>
  <Application>Microsoft Office Word</Application>
  <DocSecurity>0</DocSecurity>
  <Lines>23</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7</cp:revision>
  <dcterms:created xsi:type="dcterms:W3CDTF">2022-07-11T13:23:00Z</dcterms:created>
  <dcterms:modified xsi:type="dcterms:W3CDTF">2022-07-20T14:43:00Z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